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E1F" w:rsidRP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Муниципальное бюджетное дошкольное образовательное учреждение</w:t>
      </w:r>
    </w:p>
    <w:p w:rsidR="00455E1F" w:rsidRPr="00455E1F" w:rsidRDefault="004E1B87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Верхнекаменский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детский сад 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Карлыгач</w:t>
      </w:r>
      <w:proofErr w:type="spellEnd"/>
      <w:r w:rsidR="00455E1F"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455E1F" w:rsidRP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proofErr w:type="spellStart"/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Черемшанского</w:t>
      </w:r>
      <w:proofErr w:type="spellEnd"/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муниципального района Республики Татарстан</w:t>
      </w:r>
    </w:p>
    <w:p w:rsidR="00455E1F" w:rsidRP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P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P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1"/>
        <w:gridCol w:w="4409"/>
      </w:tblGrid>
      <w:tr w:rsidR="00455E1F" w:rsidRPr="00455E1F" w:rsidTr="00455E1F">
        <w:trPr>
          <w:trHeight w:val="1155"/>
        </w:trPr>
        <w:tc>
          <w:tcPr>
            <w:tcW w:w="4661" w:type="dxa"/>
            <w:shd w:val="clear" w:color="auto" w:fill="auto"/>
          </w:tcPr>
          <w:p w:rsidR="00455E1F" w:rsidRDefault="00455E1F" w:rsidP="00455E1F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Согласовано </w:t>
            </w:r>
          </w:p>
          <w:p w:rsidR="00455E1F" w:rsidRPr="00455E1F" w:rsidRDefault="00455E1F" w:rsidP="00455E1F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455E1F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Председатель профкома</w:t>
            </w:r>
          </w:p>
          <w:p w:rsidR="00455E1F" w:rsidRPr="00455E1F" w:rsidRDefault="004E1B87" w:rsidP="00455E1F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Мингатина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55E1F" w:rsidRPr="00455E1F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Г.Г. __________</w:t>
            </w:r>
          </w:p>
          <w:p w:rsid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55E1F" w:rsidRP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9" w:type="dxa"/>
            <w:vMerge w:val="restart"/>
            <w:shd w:val="clear" w:color="auto" w:fill="auto"/>
          </w:tcPr>
          <w:p w:rsidR="00455E1F" w:rsidRP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5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Утверждаю:</w:t>
            </w:r>
          </w:p>
          <w:p w:rsidR="00455E1F" w:rsidRP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5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Заведующий МБДОУ </w:t>
            </w:r>
            <w:r w:rsidR="004E1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="004E1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Верхнекаменского</w:t>
            </w:r>
            <w:proofErr w:type="spellEnd"/>
            <w:r w:rsidR="004E1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детского сада «</w:t>
            </w:r>
            <w:proofErr w:type="spellStart"/>
            <w:r w:rsidR="004E1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Карлыгач</w:t>
            </w:r>
            <w:proofErr w:type="spellEnd"/>
            <w:r w:rsidRPr="00455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:rsidR="00455E1F" w:rsidRPr="00455E1F" w:rsidRDefault="004E1B87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_________________ Шамсутдинова М.С</w:t>
            </w:r>
            <w:r w:rsidR="00455E1F" w:rsidRPr="00455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5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«____»__________2016 г.</w:t>
            </w:r>
          </w:p>
          <w:p w:rsid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Введено в действие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прказом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55E1F" w:rsidRP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№____ «_____»__________2016 г.</w:t>
            </w:r>
          </w:p>
        </w:tc>
      </w:tr>
      <w:tr w:rsidR="00455E1F" w:rsidRPr="00455E1F" w:rsidTr="00455E1F">
        <w:trPr>
          <w:trHeight w:val="1755"/>
        </w:trPr>
        <w:tc>
          <w:tcPr>
            <w:tcW w:w="4661" w:type="dxa"/>
            <w:shd w:val="clear" w:color="auto" w:fill="auto"/>
          </w:tcPr>
          <w:p w:rsidR="00455E1F" w:rsidRPr="00455E1F" w:rsidRDefault="00455E1F" w:rsidP="00455E1F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Расмотрено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утверждено на общем собрании </w:t>
            </w:r>
            <w:r w:rsidR="004E1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МБДОУ «</w:t>
            </w:r>
            <w:proofErr w:type="spellStart"/>
            <w:r w:rsidR="004E1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Верхнекаменского</w:t>
            </w:r>
            <w:proofErr w:type="spellEnd"/>
            <w:r w:rsidR="004E1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детского сада «</w:t>
            </w:r>
            <w:proofErr w:type="spellStart"/>
            <w:r w:rsidR="004E1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Карлыгач</w:t>
            </w:r>
            <w:proofErr w:type="spellEnd"/>
            <w:r w:rsidRPr="00455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:rsidR="00455E1F" w:rsidRPr="00455E1F" w:rsidRDefault="00455E1F" w:rsidP="00455E1F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5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Протокол №____</w:t>
            </w:r>
          </w:p>
          <w:p w:rsidR="00455E1F" w:rsidRPr="00455E1F" w:rsidRDefault="00455E1F" w:rsidP="00455E1F">
            <w:pPr>
              <w:widowControl w:val="0"/>
              <w:spacing w:after="0" w:line="322" w:lineRule="exac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5E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«____»___________ 2016 г.</w:t>
            </w:r>
          </w:p>
          <w:p w:rsid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9" w:type="dxa"/>
            <w:vMerge/>
            <w:shd w:val="clear" w:color="auto" w:fill="auto"/>
          </w:tcPr>
          <w:p w:rsidR="00455E1F" w:rsidRPr="00455E1F" w:rsidRDefault="00455E1F" w:rsidP="00455E1F">
            <w:pPr>
              <w:widowControl w:val="0"/>
              <w:spacing w:after="0" w:line="322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ПОЛОЖЕНИЕ </w:t>
      </w: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Об административном контроле </w:t>
      </w:r>
    </w:p>
    <w:p w:rsidR="00455E1F" w:rsidRP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м</w:t>
      </w:r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униципально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м</w:t>
      </w:r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бюджетно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м</w:t>
      </w:r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дошкольно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м</w:t>
      </w:r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образовательно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м</w:t>
      </w:r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учреждени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и</w:t>
      </w:r>
    </w:p>
    <w:p w:rsidR="00455E1F" w:rsidRPr="00455E1F" w:rsidRDefault="004E1B87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Верхнекаменский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455E1F"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детский сад 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Карлыгач</w:t>
      </w:r>
      <w:bookmarkStart w:id="0" w:name="_GoBack"/>
      <w:bookmarkEnd w:id="0"/>
      <w:proofErr w:type="spellEnd"/>
      <w:r w:rsidR="00455E1F"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455E1F" w:rsidRP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proofErr w:type="spellStart"/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Черемшанского</w:t>
      </w:r>
      <w:proofErr w:type="spellEnd"/>
      <w:r w:rsidRPr="00455E1F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муниципального района Республики Татарстан</w:t>
      </w: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455E1F" w:rsidRDefault="00455E1F" w:rsidP="00455E1F">
      <w:pPr>
        <w:widowControl w:val="0"/>
        <w:spacing w:after="0" w:line="322" w:lineRule="exac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F6238" w:rsidRPr="00857C93" w:rsidRDefault="008F6238" w:rsidP="00C6142B">
      <w:pPr>
        <w:widowControl w:val="0"/>
        <w:numPr>
          <w:ilvl w:val="0"/>
          <w:numId w:val="1"/>
        </w:numPr>
        <w:tabs>
          <w:tab w:val="left" w:pos="20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857C93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>ОБЩИЕ ПОЛОЖЕНИЯ</w:t>
      </w:r>
    </w:p>
    <w:p w:rsidR="00455E1F" w:rsidRDefault="008F6238" w:rsidP="00C6142B">
      <w:pPr>
        <w:widowControl w:val="0"/>
        <w:numPr>
          <w:ilvl w:val="1"/>
          <w:numId w:val="1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5E1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Настоящее Положение разработано в соответствии с законом РФ "Об образовании", "Типовым положением о дошкольном образовательном учреж</w:t>
      </w:r>
      <w:r w:rsidRPr="00455E1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дении", Письмом министерства образования РФ от 10.09.1999 г. № 22-06-874 "Об обеспечении </w:t>
      </w:r>
      <w:proofErr w:type="spellStart"/>
      <w:r w:rsidRPr="00455E1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инспекционно</w:t>
      </w:r>
      <w:proofErr w:type="spellEnd"/>
      <w:r w:rsidRPr="00455E1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контрольной деятельности" и регламентирует содержание и порядок проведения контроля администрацией ДОУ.</w:t>
      </w:r>
    </w:p>
    <w:p w:rsidR="008F6238" w:rsidRPr="00455E1F" w:rsidRDefault="008F6238" w:rsidP="00C6142B">
      <w:pPr>
        <w:widowControl w:val="0"/>
        <w:numPr>
          <w:ilvl w:val="1"/>
          <w:numId w:val="1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55E1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Административный контроль в ДОУ - главный источник информации для диагностики состояния образовательного процесса, основных результатов деятельности образовательного учреждения. Под административным контролем понимается проведение членами администрации ДОУ наблюдений, об</w:t>
      </w:r>
      <w:r w:rsidRPr="00455E1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следований, осуществляемых в порядке руководства и контроля в пределах компетенции за соблюдением работниками ДОУ законодательных и иных нормативно-правовых актов РФ в области образования.</w:t>
      </w:r>
    </w:p>
    <w:p w:rsidR="008F6238" w:rsidRPr="00857C93" w:rsidRDefault="008F6238" w:rsidP="00C6142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Процедуре административного контроля предшествует инструктирование должностных лиц по вопросам его проведения.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66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Положение об административном контроле утверждается педагогическим советом, имеющим право вносить в него изменения и дополнения.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4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Целями административного контроля являются: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совершенствование деятельности образовательного учреждения;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повышение мастерства всех категорий работающих;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улучшение качества образования в ДОУ.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4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Задачи административного контроля: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осуществление контроля над исполнением законодательства в области образования;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51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выявление случаев нарушений и неисполнения законодательных и иных нормативно-правовых актов, принятие мер по их пресечению;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69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 причин, лежащих в основе нарушений, принятие мер по преду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преждению;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82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 и экспертная оценка эффективности результатов деятельности педагогических работников;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8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изучение результатов педагогической деятельности, выявление поло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жительных и отрицательных тенденций в организации образовательного процесса и разработка на этой основе предложений по распространению педагогического опыта и устранению негативных тенденций;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 результатов реализации приказов и распоряжений по ДОУ;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70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оказание методической помощи педагогическим работникам в процессе контроля.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48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Функции административного контроля: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информационно-аналитическая;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контрольно-диагностическая;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коррективно-регулятивная.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8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Заведующий ДОУ осуществляет контроль результатов деятельности работников по вопросам: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осуществления государственной политики в области образования;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использования методического обеспечения в образовательном процессе;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реализации утвержденных образовательных программ и учебных планов,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соблюдения утвержденных учебных графиков;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соблюдения правил внутреннего трудового распорядка и локальных актов.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54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оценке воспитателя в ходе административного контроля учитывается: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государственных программ в полном объеме;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уровень знаний, умений, навыков и развитие воспитанников;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дифференцированный подход к воспитанникам в процессе обучения;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совместная деятельность воспитателя и ребенка;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наличие положительного эмоционального микроклимата;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51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способность к анализу педагогических ситуаций, рефлексии, самостоя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тельному контролю над результатами педагогической деятельности;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корректировать свою деятельность;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обобщать свой опыт;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составлять и реализовывать план своего развития.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4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Методы контроля над деятельностью педагогов ДОУ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анкетирование;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тестирование;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мониторинг;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наблюдение;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изучение документации;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 педагогического процесса;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беседа о деятельности воспитанников.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61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Методы контроля над результатами деятельности детей: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наблюдение;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 результатов деятельности.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68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Административный контроль может осуществляться в виде плановых или оперативных проверок, мониторинга, проведения административных работ. Контроль в виде плановых проверок осуществляется в соответствии с утвержденным планом-графиком, который обеспечивает периодичность и исключает нерациональное дублирование в организации проверок.</w:t>
      </w:r>
    </w:p>
    <w:p w:rsidR="008F6238" w:rsidRPr="00857C93" w:rsidRDefault="008F6238" w:rsidP="00C614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Он доводится до членов педагогического коллектива в начале учебного года. Административный контроль в виде оперативных проверок осуществляется в целях установления фактов и проверки сведений о нарушениях, указанных в обращениях родителей или других граждан, организаций, урегулирования конфликтных ситуаций в отношениях между участниками образовательного процесса.</w:t>
      </w:r>
    </w:p>
    <w:p w:rsidR="008F6238" w:rsidRPr="00857C93" w:rsidRDefault="008F6238" w:rsidP="00C614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Административный контроль в виде мониторинга предусматривает сбор, системный учет, обработку и анализ информации об организации и результатах образовательного процесса для эффективного решения задач управления качеством. (Результаты образовательной деятельности, состояние здоровья воспитанников, организация питания, выполнение режимных моментов, исполнительская дисциплина, учебно-методическое обеспечение, диагностика педагогического мастерства и т.д.).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61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Виды административного контроля: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71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предварительный</w:t>
      </w:r>
      <w:proofErr w:type="gramEnd"/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(предварительное знакомство);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72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оперативный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текущий</w:t>
      </w:r>
      <w:proofErr w:type="gramEnd"/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(непосредственное наблюдение за деятельностью);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итоговый</w:t>
      </w:r>
      <w:proofErr w:type="gramEnd"/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(по окончании учебного года).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9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Формы административного контроля: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66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персональный;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6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тематический.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89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Правила административного контроля: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106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административный контроль в виде административной работы осуще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ствляется заведующим ДОУ.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106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качестве экспертов к участию в административном контроле могут привлекаться сторонние (компетентные) организации и отдельные специалисты;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9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заведующий ДОУ информирует о сроках и теме предстоящей проверки, устанавливает срок предоставления итоговых материалов, план-задание;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70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план-задание определяет вопросы конкретной проверки и должно обеспечить достаточную информированность и сравнимость результатов административного контроля для подготовки итогового документа по отдельным разделам деятельности ДОУ или должностного лица;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78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продолжительность тематических или комплексных проверок не должна превышать 10 дней;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78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эксперты имеют право запрашивать необходимую информацию, изучать документацию, относящуюся к предмету административного контроля;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обнаружении в ходе административного контроля нарушений за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конодательства РФ в области образования, санитарных норм и правил, о них сообщается заведующему ДОУ;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69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проведении планового контроля не требуется дополнительного предупреждения, если в месячном плане указаны сроки контроля;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58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экстренных случаях деятельность работников ДОУ может проверяться без предварительного предупреждения.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Основания для административного контроля: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заявление педагогического работника на аттестацию;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плановый контроль;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проверка состояния дел для подготовки управленческих решений;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59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обращение физических и юридических лиц по поводу нарушений в области образования.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7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Результаты административного контроля оформляются в виде аналитической справки, доклада о состоянии дел по проверяемому вопросу. Итоговый материал должен содержать констатацию фактов, выводы и, при необходимости, предложения. Информация о результатах доводится до работников ДОУ в течение 7 дней с момента завершения проверки. Педагогические работники после ознакомления с результатами административного контроля должны поставить подпись под итоговым материалом, удостоверяющую то, что они поставлены в известность о результатах административного контроля. При этом они вправе сделать запись в итоговом материале о несогласии с результатами контроля в целом или по отдельным фактам и выводам и обратиться в вышестоящие органы управления образования. По итогам административного контроля в зависимости от его формы, целей и задач, а также с учетом реального положения дел: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57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проводятся заседания педагогического совета, совещания при заведующей;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58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сделанные замечания и предложения фиксируются в документации согласно номенклатуре дел ДОУ;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результаты административного контроля могут учитываться при проведении аттестации педагогических работников, но не являются основанием для заключения экспертной группы.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80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Заведующий ДОУ по результатам административного контроля принимает следующие решения: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 из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дании соответствующего приказа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3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 обсуждении итоговых материалов административного контроля коллегиальным органом;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41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проведении повторного контроля с привлечением определенных специалистов (экспертов);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привлечении к дисциплинарной ответственности должностных лиц;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поощрении работников;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81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 результатах проверки сведений, изложенных в обращениях родителей, а также в обращениях и запросах других граждан и организаций, сообщается им в установленном порядке и в установленные сроки.</w:t>
      </w:r>
    </w:p>
    <w:p w:rsidR="008F6238" w:rsidRPr="00857C93" w:rsidRDefault="008F6238" w:rsidP="00C6142B">
      <w:pPr>
        <w:widowControl w:val="0"/>
        <w:numPr>
          <w:ilvl w:val="0"/>
          <w:numId w:val="1"/>
        </w:numPr>
        <w:tabs>
          <w:tab w:val="left" w:pos="2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ЛИЧНОСТНО - ПРОФЕССИОНАЛЬНЫЙ КОНТРОЛЬ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7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Личностно-профессиональный контроль предполагает изучение и анализ педагогической деятельности отдельного педагога.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51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ходе персонального контроля руководитель изучает: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уровень знаний воспитателя в облас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 современных достижений пси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хологической и педагогической науки, профессиональное мастерство педагога;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уровень овладения воспитателем технологиями развивающего обучения;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результаты работы педагога и пути их достижения;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способы повышения профессиональной квалификации.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51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осуществлении персонального контроля руководитель имеет право: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83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знакомиться с документацией в соответствии с функциональными обя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занностями, рабочими программами;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5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изучать практическую деятельность через посещение занятий или иных видов деятельности;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экспертизу педагогической деятельности;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43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мониторинг образовательного процесса с последующим анализом полученной информации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делать выводы и принимать управленческие решения.</w:t>
      </w:r>
    </w:p>
    <w:p w:rsidR="008F6238" w:rsidRPr="00857C93" w:rsidRDefault="008F6238" w:rsidP="00C6142B">
      <w:pPr>
        <w:widowControl w:val="0"/>
        <w:numPr>
          <w:ilvl w:val="1"/>
          <w:numId w:val="1"/>
        </w:numPr>
        <w:tabs>
          <w:tab w:val="left" w:pos="51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Проверяемый педагогический работник имеет право: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знать сроки контроля и критерии оценки его деятельности;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знать цель, содержание, виды, формы и методы контроля;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9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своевременно знакомиться с выводами и рекомендациями администрации;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4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обратиться в вышестоящие органы управления образованием при несогласии с результатами контроля.</w:t>
      </w:r>
    </w:p>
    <w:p w:rsidR="008F6238" w:rsidRDefault="008F6238" w:rsidP="00C6142B">
      <w:pPr>
        <w:widowControl w:val="0"/>
        <w:numPr>
          <w:ilvl w:val="1"/>
          <w:numId w:val="1"/>
        </w:num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результатам персонального контроля деятельности педагога оформляется справка.</w:t>
      </w:r>
    </w:p>
    <w:p w:rsidR="008F6238" w:rsidRDefault="008F6238" w:rsidP="00C6142B">
      <w:pPr>
        <w:widowControl w:val="0"/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F6238" w:rsidRPr="00C6142B" w:rsidRDefault="008F6238" w:rsidP="00C6142B">
      <w:pPr>
        <w:pStyle w:val="a5"/>
        <w:widowControl w:val="0"/>
        <w:numPr>
          <w:ilvl w:val="0"/>
          <w:numId w:val="1"/>
        </w:numPr>
        <w:tabs>
          <w:tab w:val="left" w:pos="56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142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КОНТРОЛЬ</w:t>
      </w:r>
    </w:p>
    <w:p w:rsidR="008F6238" w:rsidRPr="00857C93" w:rsidRDefault="008F6238" w:rsidP="00C6142B">
      <w:pPr>
        <w:widowControl w:val="0"/>
        <w:numPr>
          <w:ilvl w:val="0"/>
          <w:numId w:val="3"/>
        </w:numPr>
        <w:tabs>
          <w:tab w:val="left" w:pos="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Тематический контроль проводится по отдельным проблемам деятельности ДОУ.</w:t>
      </w:r>
    </w:p>
    <w:p w:rsidR="008F6238" w:rsidRPr="00857C93" w:rsidRDefault="008F6238" w:rsidP="00C6142B">
      <w:pPr>
        <w:widowControl w:val="0"/>
        <w:numPr>
          <w:ilvl w:val="0"/>
          <w:numId w:val="3"/>
        </w:numPr>
        <w:tabs>
          <w:tab w:val="left" w:pos="77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Тематический контроль направлен не только на изучение фактического состояния дел по конкретному вопросу, но и на внедрение в существующую практику технологии развивающего обучения, новых форм и методов работы, опыта мастеров педагогического труда.</w:t>
      </w:r>
    </w:p>
    <w:p w:rsidR="008F6238" w:rsidRPr="00857C93" w:rsidRDefault="008F6238" w:rsidP="00C6142B">
      <w:pPr>
        <w:widowControl w:val="0"/>
        <w:numPr>
          <w:ilvl w:val="0"/>
          <w:numId w:val="3"/>
        </w:numPr>
        <w:tabs>
          <w:tab w:val="left" w:pos="70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Темы контроля определяются по итогам учебного года, введением новых нормативных документов, основными тенденциями развития образования в отделе, регионе, стране.</w:t>
      </w:r>
    </w:p>
    <w:p w:rsidR="008F6238" w:rsidRPr="00857C93" w:rsidRDefault="008F6238" w:rsidP="00C6142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3.4.Члены педагогического коллектива должны быть ознакомлены с темами, срока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ми, целями, формами и методами контроля в соответствии с планом работы ДОУ.</w:t>
      </w:r>
    </w:p>
    <w:p w:rsidR="008F6238" w:rsidRPr="00857C93" w:rsidRDefault="008F6238" w:rsidP="00C6142B">
      <w:pPr>
        <w:widowControl w:val="0"/>
        <w:numPr>
          <w:ilvl w:val="1"/>
          <w:numId w:val="3"/>
        </w:numPr>
        <w:tabs>
          <w:tab w:val="left" w:pos="4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ходе тематического контроля: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проводятся тематические исследования (анкетирование, тестирование);</w:t>
      </w:r>
    </w:p>
    <w:p w:rsidR="008F6238" w:rsidRPr="00857C93" w:rsidRDefault="008F6238" w:rsidP="00C6142B">
      <w:pPr>
        <w:widowControl w:val="0"/>
        <w:numPr>
          <w:ilvl w:val="0"/>
          <w:numId w:val="2"/>
        </w:numPr>
        <w:tabs>
          <w:tab w:val="left" w:pos="37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осуществляется анализ практической деятельности и документации.</w:t>
      </w:r>
    </w:p>
    <w:p w:rsidR="008F6238" w:rsidRPr="00857C93" w:rsidRDefault="008F6238" w:rsidP="00C6142B">
      <w:pPr>
        <w:widowControl w:val="0"/>
        <w:numPr>
          <w:ilvl w:val="1"/>
          <w:numId w:val="3"/>
        </w:numPr>
        <w:tabs>
          <w:tab w:val="left" w:pos="5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Результаты тематического контроля оформляются в виде заключения или справки.</w:t>
      </w:r>
    </w:p>
    <w:p w:rsidR="008F6238" w:rsidRPr="00857C93" w:rsidRDefault="008F6238" w:rsidP="00C6142B">
      <w:pPr>
        <w:widowControl w:val="0"/>
        <w:numPr>
          <w:ilvl w:val="1"/>
          <w:numId w:val="3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Педагогический коллектив знакомится с результатами тематического контроля на заседаниях педсоветов.</w:t>
      </w:r>
    </w:p>
    <w:p w:rsidR="008F6238" w:rsidRPr="00857C93" w:rsidRDefault="008F6238" w:rsidP="00C6142B">
      <w:pPr>
        <w:widowControl w:val="0"/>
        <w:numPr>
          <w:ilvl w:val="1"/>
          <w:numId w:val="3"/>
        </w:numPr>
        <w:tabs>
          <w:tab w:val="left" w:pos="55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результатам тематического контроля принимаются меры, направленные на совершенствование образовательного процесса.</w:t>
      </w:r>
    </w:p>
    <w:p w:rsidR="008F6238" w:rsidRPr="00857C93" w:rsidRDefault="008F6238" w:rsidP="00C6142B">
      <w:pPr>
        <w:widowControl w:val="0"/>
        <w:numPr>
          <w:ilvl w:val="1"/>
          <w:numId w:val="3"/>
        </w:numPr>
        <w:tabs>
          <w:tab w:val="left" w:pos="64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Результаты тематического контроля нескольких педагогов могут быть оформлены одним документом.</w:t>
      </w:r>
    </w:p>
    <w:p w:rsidR="008F6238" w:rsidRPr="00857C93" w:rsidRDefault="008F6238" w:rsidP="00C6142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ФРОНТАЛЬНЫЙ КОНТРОЛЬ</w:t>
      </w:r>
    </w:p>
    <w:p w:rsidR="008F6238" w:rsidRPr="00857C93" w:rsidRDefault="008F6238" w:rsidP="00C6142B">
      <w:pPr>
        <w:widowControl w:val="0"/>
        <w:numPr>
          <w:ilvl w:val="0"/>
          <w:numId w:val="4"/>
        </w:numPr>
        <w:tabs>
          <w:tab w:val="left" w:pos="6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Фронтальный контроль проводится с целью получения полной информации о состоянии образовательного процесса в группе в целом.</w:t>
      </w:r>
    </w:p>
    <w:p w:rsidR="008F6238" w:rsidRPr="00857C93" w:rsidRDefault="008F6238" w:rsidP="00C6142B">
      <w:pPr>
        <w:widowControl w:val="0"/>
        <w:numPr>
          <w:ilvl w:val="0"/>
          <w:numId w:val="4"/>
        </w:numPr>
        <w:tabs>
          <w:tab w:val="left" w:pos="50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Для проведения фронтального контроля создается группа, состоящая из членов администрации образовательного учреждения, эффективно работающих педагогов ДОУ под руководством одного из членов администрации.</w:t>
      </w:r>
    </w:p>
    <w:p w:rsidR="008F6238" w:rsidRPr="00857C93" w:rsidRDefault="008F6238" w:rsidP="00C6142B">
      <w:pPr>
        <w:widowControl w:val="0"/>
        <w:numPr>
          <w:ilvl w:val="0"/>
          <w:numId w:val="4"/>
        </w:numPr>
        <w:tabs>
          <w:tab w:val="left" w:pos="49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Для работы в составе данной группы администрация может привлекать лучших педагогов других ДОУ, инспекторов и методистов УО.</w:t>
      </w:r>
    </w:p>
    <w:p w:rsidR="008F6238" w:rsidRPr="00857C93" w:rsidRDefault="008F6238" w:rsidP="00C6142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4.4.Члены группы должны четко определить цели, задачи, разработать план проверки, распределить обязанности между собой.</w:t>
      </w:r>
    </w:p>
    <w:p w:rsidR="008F6238" w:rsidRPr="00857C93" w:rsidRDefault="008F6238" w:rsidP="00C6142B">
      <w:pPr>
        <w:widowControl w:val="0"/>
        <w:numPr>
          <w:ilvl w:val="0"/>
          <w:numId w:val="5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 каждым проверяющим ставится конкретная задача, устанавливаются сроки, формы обобщения материалов фронтальной проверки.</w:t>
      </w:r>
    </w:p>
    <w:p w:rsidR="008F6238" w:rsidRPr="00857C93" w:rsidRDefault="008F6238" w:rsidP="00C6142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4.6.Члены педагогического коллектива знакомятся с целями, задачами, планом проведения фронтальной проверки в соответствии с планом работы ДОУ, но не менее чем за месяц до ее начала.</w:t>
      </w:r>
    </w:p>
    <w:p w:rsidR="008F6238" w:rsidRPr="00857C93" w:rsidRDefault="008F6238" w:rsidP="00C6142B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результатам комплексной проверки готовится справка, на основании которой заведующим ДОУ издается приказ - распоряжение (контроль за исполнением которого возлагается на одного из членов администрации) и проводится заседание педагогического совета или оперативное совещание.</w:t>
      </w:r>
    </w:p>
    <w:p w:rsidR="008F6238" w:rsidRPr="00857C93" w:rsidRDefault="008F6238" w:rsidP="00C6142B">
      <w:pPr>
        <w:widowControl w:val="0"/>
        <w:numPr>
          <w:ilvl w:val="0"/>
          <w:numId w:val="6"/>
        </w:numPr>
        <w:tabs>
          <w:tab w:val="left" w:pos="74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  <w:sectPr w:rsidR="008F6238" w:rsidRPr="00857C93" w:rsidSect="00455E1F">
          <w:type w:val="continuous"/>
          <w:pgSz w:w="11909" w:h="16834"/>
          <w:pgMar w:top="709" w:right="864" w:bottom="284" w:left="936" w:header="0" w:footer="3" w:gutter="0"/>
          <w:cols w:space="720"/>
          <w:noEndnote/>
          <w:docGrid w:linePitch="360"/>
        </w:sectPr>
      </w:pPr>
      <w:r w:rsidRPr="00857C9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получении положительных результатов дан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ный приказ снимается с контроля</w:t>
      </w:r>
    </w:p>
    <w:p w:rsidR="008F6238" w:rsidRDefault="008F6238" w:rsidP="00455E1F">
      <w:pPr>
        <w:widowControl w:val="0"/>
        <w:tabs>
          <w:tab w:val="left" w:pos="672"/>
        </w:tabs>
        <w:spacing w:after="0" w:line="240" w:lineRule="auto"/>
        <w:jc w:val="both"/>
      </w:pPr>
    </w:p>
    <w:sectPr w:rsidR="008F6238" w:rsidSect="00C6142B">
      <w:pgSz w:w="11906" w:h="16838"/>
      <w:pgMar w:top="31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95692"/>
    <w:multiLevelType w:val="multilevel"/>
    <w:tmpl w:val="B158286A"/>
    <w:lvl w:ilvl="0">
      <w:start w:val="5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87243"/>
    <w:multiLevelType w:val="multilevel"/>
    <w:tmpl w:val="AE1016DC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6B55C2"/>
    <w:multiLevelType w:val="multilevel"/>
    <w:tmpl w:val="51AE10CE"/>
    <w:lvl w:ilvl="0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04511C"/>
    <w:multiLevelType w:val="multilevel"/>
    <w:tmpl w:val="549EB3E8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7B1E21"/>
    <w:multiLevelType w:val="multilevel"/>
    <w:tmpl w:val="1E82A3A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B322CE"/>
    <w:multiLevelType w:val="multilevel"/>
    <w:tmpl w:val="E47E389A"/>
    <w:lvl w:ilvl="0">
      <w:start w:val="7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E57"/>
    <w:rsid w:val="00060746"/>
    <w:rsid w:val="00066A50"/>
    <w:rsid w:val="00087955"/>
    <w:rsid w:val="001B5B6A"/>
    <w:rsid w:val="00305E57"/>
    <w:rsid w:val="00455E1F"/>
    <w:rsid w:val="004E1B87"/>
    <w:rsid w:val="00857C93"/>
    <w:rsid w:val="008F6238"/>
    <w:rsid w:val="00932A42"/>
    <w:rsid w:val="00C6142B"/>
    <w:rsid w:val="00E16EE4"/>
    <w:rsid w:val="00E51213"/>
    <w:rsid w:val="00F7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EDC5FD-4FFA-4721-8EA6-EDE65AAC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C9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57C9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uiPriority w:val="99"/>
    <w:locked/>
    <w:rsid w:val="00857C93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857C93"/>
    <w:pPr>
      <w:widowControl w:val="0"/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5">
    <w:name w:val="List Paragraph"/>
    <w:basedOn w:val="a"/>
    <w:uiPriority w:val="99"/>
    <w:qFormat/>
    <w:rsid w:val="00C6142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Эльвина</Company>
  <LinksUpToDate>false</LinksUpToDate>
  <CharactersWithSpaces>12733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детсад</cp:lastModifiedBy>
  <cp:revision>9</cp:revision>
  <cp:lastPrinted>2016-11-04T17:37:00Z</cp:lastPrinted>
  <dcterms:created xsi:type="dcterms:W3CDTF">2014-01-23T12:36:00Z</dcterms:created>
  <dcterms:modified xsi:type="dcterms:W3CDTF">2017-04-25T13:27:00Z</dcterms:modified>
</cp:coreProperties>
</file>